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EE" w:rsidRPr="001B6751" w:rsidRDefault="00017FEE">
      <w:pPr>
        <w:rPr>
          <w:lang w:val="en-GB"/>
        </w:rPr>
      </w:pPr>
    </w:p>
    <w:p w:rsidR="00017FEE" w:rsidRPr="001B6751" w:rsidRDefault="00017FEE">
      <w:pPr>
        <w:rPr>
          <w:lang w:val="en-GB"/>
        </w:rPr>
      </w:pPr>
    </w:p>
    <w:p w:rsidR="00017FEE" w:rsidRPr="001B6751" w:rsidRDefault="00017FEE">
      <w:pPr>
        <w:spacing w:line="264" w:lineRule="auto"/>
        <w:jc w:val="right"/>
        <w:rPr>
          <w:b/>
          <w:bCs/>
          <w:sz w:val="19"/>
          <w:szCs w:val="19"/>
          <w:lang w:val="en-GB"/>
        </w:rPr>
      </w:pPr>
      <w:r w:rsidRPr="001B6751">
        <w:rPr>
          <w:b/>
          <w:bCs/>
          <w:sz w:val="19"/>
          <w:szCs w:val="19"/>
          <w:lang w:val="en-GB"/>
        </w:rPr>
        <w:t xml:space="preserve">Schedule </w:t>
      </w:r>
      <w:r w:rsidR="00A10FCA" w:rsidRPr="001B6751">
        <w:rPr>
          <w:b/>
          <w:bCs/>
          <w:sz w:val="19"/>
          <w:szCs w:val="19"/>
          <w:lang w:val="en-GB"/>
        </w:rPr>
        <w:t xml:space="preserve">No. </w:t>
      </w:r>
      <w:r w:rsidRPr="001B6751">
        <w:rPr>
          <w:b/>
          <w:bCs/>
          <w:sz w:val="19"/>
          <w:szCs w:val="19"/>
          <w:lang w:val="en-GB"/>
        </w:rPr>
        <w:t>3</w:t>
      </w:r>
    </w:p>
    <w:p w:rsidR="00017FEE" w:rsidRPr="001B6751" w:rsidRDefault="00017FEE">
      <w:pPr>
        <w:pStyle w:val="Tekstpodstawowy"/>
        <w:tabs>
          <w:tab w:val="left" w:pos="2977"/>
          <w:tab w:val="left" w:pos="5880"/>
        </w:tabs>
        <w:jc w:val="right"/>
        <w:rPr>
          <w:b/>
          <w:bCs/>
          <w:sz w:val="19"/>
          <w:szCs w:val="19"/>
          <w:lang w:val="en-GB"/>
        </w:rPr>
      </w:pPr>
      <w:r w:rsidRPr="001B6751">
        <w:rPr>
          <w:b/>
          <w:bCs/>
          <w:sz w:val="19"/>
          <w:szCs w:val="19"/>
          <w:lang w:val="en-GB"/>
        </w:rPr>
        <w:t xml:space="preserve">to the Agreement to Participate in Project No. POWR.03.02.00-00-I034/16 </w:t>
      </w:r>
    </w:p>
    <w:p w:rsidR="00017FEE" w:rsidRPr="001B6751" w:rsidRDefault="00017FEE">
      <w:pPr>
        <w:pStyle w:val="Tekstpodstawowy"/>
        <w:tabs>
          <w:tab w:val="clear" w:pos="900"/>
          <w:tab w:val="left" w:pos="2977"/>
          <w:tab w:val="left" w:pos="5880"/>
        </w:tabs>
        <w:jc w:val="right"/>
        <w:rPr>
          <w:rFonts w:ascii="Calibri" w:hAnsi="Calibri" w:cs="Calibri"/>
          <w:b/>
          <w:bCs/>
          <w:sz w:val="22"/>
          <w:szCs w:val="22"/>
          <w:lang w:val="en-GB"/>
        </w:rPr>
      </w:pPr>
      <w:r w:rsidRPr="001B6751">
        <w:rPr>
          <w:b/>
          <w:bCs/>
          <w:sz w:val="19"/>
          <w:szCs w:val="19"/>
          <w:lang w:val="en-GB"/>
        </w:rPr>
        <w:t>Interdisciplinary Doctoral Studies Programme “Bioeconomy</w:t>
      </w:r>
      <w:r w:rsidR="003F2936">
        <w:rPr>
          <w:b/>
          <w:bCs/>
          <w:sz w:val="19"/>
          <w:szCs w:val="19"/>
          <w:lang w:val="en-GB"/>
        </w:rPr>
        <w:t>”</w:t>
      </w:r>
    </w:p>
    <w:p w:rsidR="00017FEE" w:rsidRPr="001B6751" w:rsidRDefault="00017FEE">
      <w:pPr>
        <w:pStyle w:val="Tekstpodstawowy"/>
        <w:rPr>
          <w:rFonts w:ascii="Calibri" w:hAnsi="Calibri" w:cs="Calibri"/>
          <w:sz w:val="22"/>
          <w:szCs w:val="22"/>
          <w:lang w:val="en-GB"/>
        </w:rPr>
      </w:pPr>
    </w:p>
    <w:p w:rsidR="00017FEE" w:rsidRPr="001B6751" w:rsidRDefault="00017FEE">
      <w:pPr>
        <w:pStyle w:val="Tekstpodstawowy"/>
        <w:tabs>
          <w:tab w:val="clear" w:pos="900"/>
          <w:tab w:val="left" w:pos="7245"/>
        </w:tabs>
        <w:rPr>
          <w:rFonts w:ascii="Calibri" w:hAnsi="Calibri" w:cs="Calibri"/>
          <w:sz w:val="22"/>
          <w:szCs w:val="22"/>
          <w:lang w:val="en-GB"/>
        </w:rPr>
      </w:pPr>
      <w:r w:rsidRPr="001B6751">
        <w:rPr>
          <w:rFonts w:ascii="Calibri" w:hAnsi="Calibri" w:cs="Calibri"/>
          <w:sz w:val="22"/>
          <w:szCs w:val="22"/>
          <w:lang w:val="en-GB"/>
        </w:rPr>
        <w:t xml:space="preserve">                               </w:t>
      </w:r>
      <w:r w:rsidRPr="001B6751">
        <w:rPr>
          <w:spacing w:val="20"/>
          <w:lang w:val="en-GB"/>
        </w:rPr>
        <w:tab/>
      </w:r>
    </w:p>
    <w:p w:rsidR="00537774" w:rsidRDefault="0031321C">
      <w:pPr>
        <w:suppressAutoHyphens/>
        <w:jc w:val="center"/>
        <w:rPr>
          <w:b/>
          <w:bCs/>
          <w:lang w:val="en-GB"/>
        </w:rPr>
      </w:pPr>
      <w:r>
        <w:rPr>
          <w:b/>
          <w:bCs/>
          <w:lang w:val="en-GB"/>
        </w:rPr>
        <w:t xml:space="preserve">GDPR </w:t>
      </w:r>
      <w:r w:rsidR="00017FEE" w:rsidRPr="001B6751">
        <w:rPr>
          <w:b/>
          <w:bCs/>
          <w:lang w:val="en-GB"/>
        </w:rPr>
        <w:t xml:space="preserve">DECLARATION </w:t>
      </w:r>
    </w:p>
    <w:p w:rsidR="00017FEE" w:rsidRPr="001B6751" w:rsidRDefault="00017FEE">
      <w:pPr>
        <w:suppressAutoHyphens/>
        <w:jc w:val="center"/>
        <w:rPr>
          <w:lang w:val="en-GB"/>
        </w:rPr>
      </w:pPr>
      <w:bookmarkStart w:id="0" w:name="_GoBack"/>
      <w:bookmarkEnd w:id="0"/>
      <w:r w:rsidRPr="001B6751">
        <w:rPr>
          <w:lang w:val="en-GB"/>
        </w:rPr>
        <w:t xml:space="preserve">(obligation to inform, </w:t>
      </w:r>
      <w:r w:rsidR="00207AA6" w:rsidRPr="001B6751">
        <w:rPr>
          <w:lang w:val="en-GB"/>
        </w:rPr>
        <w:t>pursuant</w:t>
      </w:r>
      <w:r w:rsidRPr="001B6751">
        <w:rPr>
          <w:lang w:val="en-GB"/>
        </w:rPr>
        <w:t xml:space="preserve"> to Art. 13 and Art. 14 of Regulatio</w:t>
      </w:r>
      <w:r w:rsidR="00A10FCA" w:rsidRPr="001B6751">
        <w:rPr>
          <w:lang w:val="en-GB"/>
        </w:rPr>
        <w:t>n</w:t>
      </w:r>
      <w:r w:rsidRPr="001B6751">
        <w:rPr>
          <w:lang w:val="en-GB"/>
        </w:rPr>
        <w:t xml:space="preserve"> </w:t>
      </w:r>
      <w:r w:rsidR="00207AA6" w:rsidRPr="001B6751">
        <w:rPr>
          <w:lang w:val="en-GB"/>
        </w:rPr>
        <w:t xml:space="preserve">(EU) </w:t>
      </w:r>
      <w:r w:rsidR="001B6751" w:rsidRPr="001B6751">
        <w:rPr>
          <w:lang w:val="en-GB"/>
        </w:rPr>
        <w:t xml:space="preserve">No. 2016/679 </w:t>
      </w:r>
      <w:r w:rsidRPr="001B6751">
        <w:rPr>
          <w:lang w:val="en-GB"/>
        </w:rPr>
        <w:t>of the European Parliament and of the Council)</w:t>
      </w:r>
    </w:p>
    <w:p w:rsidR="00017FEE" w:rsidRPr="001B6751" w:rsidRDefault="00017FEE">
      <w:pPr>
        <w:suppressAutoHyphens/>
        <w:rPr>
          <w:lang w:val="en-GB"/>
        </w:rPr>
      </w:pPr>
    </w:p>
    <w:p w:rsidR="00017FEE" w:rsidRPr="001B6751" w:rsidRDefault="00207AA6">
      <w:pPr>
        <w:suppressAutoHyphens/>
        <w:spacing w:after="120"/>
        <w:jc w:val="both"/>
        <w:rPr>
          <w:lang w:val="en-GB"/>
        </w:rPr>
      </w:pPr>
      <w:r w:rsidRPr="001B6751">
        <w:rPr>
          <w:lang w:val="en-GB"/>
        </w:rPr>
        <w:t xml:space="preserve">In </w:t>
      </w:r>
      <w:r w:rsidR="001B6751" w:rsidRPr="001B6751">
        <w:rPr>
          <w:lang w:val="en-GB"/>
        </w:rPr>
        <w:t xml:space="preserve">view of </w:t>
      </w:r>
      <w:r w:rsidRPr="001B6751">
        <w:rPr>
          <w:lang w:val="en-GB"/>
        </w:rPr>
        <w:t>joining the project “</w:t>
      </w:r>
      <w:r w:rsidR="00017FEE" w:rsidRPr="001B6751">
        <w:rPr>
          <w:lang w:val="en-GB"/>
        </w:rPr>
        <w:t xml:space="preserve">Interdisciplinary Doctoral Studies Programme </w:t>
      </w:r>
      <w:r w:rsidR="00017FEE" w:rsidRPr="001B6751">
        <w:rPr>
          <w:i/>
          <w:lang w:val="en-GB"/>
        </w:rPr>
        <w:t>Bioeconomy</w:t>
      </w:r>
      <w:r w:rsidRPr="001B6751">
        <w:rPr>
          <w:lang w:val="en-GB"/>
        </w:rPr>
        <w:t>”</w:t>
      </w:r>
      <w:r w:rsidR="001B6751" w:rsidRPr="001B6751">
        <w:rPr>
          <w:lang w:val="en-GB"/>
        </w:rPr>
        <w:t>,</w:t>
      </w:r>
      <w:r w:rsidR="00017FEE" w:rsidRPr="001B6751">
        <w:rPr>
          <w:lang w:val="en-GB"/>
        </w:rPr>
        <w:t xml:space="preserve"> I</w:t>
      </w:r>
      <w:r w:rsidR="001B6751" w:rsidRPr="001B6751">
        <w:rPr>
          <w:lang w:val="en-GB"/>
        </w:rPr>
        <w:t> </w:t>
      </w:r>
      <w:r w:rsidR="00017FEE" w:rsidRPr="001B6751">
        <w:rPr>
          <w:lang w:val="en-GB"/>
        </w:rPr>
        <w:t>acknowledge that</w:t>
      </w:r>
    </w:p>
    <w:p w:rsidR="00017FEE" w:rsidRPr="001B6751" w:rsidRDefault="00017FEE">
      <w:pPr>
        <w:numPr>
          <w:ilvl w:val="0"/>
          <w:numId w:val="6"/>
        </w:numPr>
        <w:suppressAutoHyphens/>
        <w:spacing w:after="120"/>
        <w:jc w:val="both"/>
        <w:rPr>
          <w:lang w:val="en-GB"/>
        </w:rPr>
      </w:pPr>
      <w:r w:rsidRPr="001B6751">
        <w:rPr>
          <w:lang w:val="en-GB"/>
        </w:rPr>
        <w:t xml:space="preserve">The controller of my personal data is the minister </w:t>
      </w:r>
      <w:r w:rsidR="00343C36">
        <w:rPr>
          <w:lang w:val="en-GB"/>
        </w:rPr>
        <w:t>responsible</w:t>
      </w:r>
      <w:r w:rsidR="00343C36" w:rsidRPr="001B6751">
        <w:rPr>
          <w:lang w:val="en-GB"/>
        </w:rPr>
        <w:t xml:space="preserve"> </w:t>
      </w:r>
      <w:r w:rsidRPr="001B6751">
        <w:rPr>
          <w:lang w:val="en-GB"/>
        </w:rPr>
        <w:t xml:space="preserve">for regional development, fulfilling the function of the Managing Authority for the Operating Programme Knowledge Education Development 2014-2020, with registered seat at ul. Wspólna 2/4, 00-926 </w:t>
      </w:r>
      <w:r w:rsidR="00343C36" w:rsidRPr="001B6751">
        <w:rPr>
          <w:lang w:val="en-GB"/>
        </w:rPr>
        <w:t>Wars</w:t>
      </w:r>
      <w:r w:rsidR="00343C36">
        <w:rPr>
          <w:lang w:val="en-GB"/>
        </w:rPr>
        <w:t>aw</w:t>
      </w:r>
      <w:r w:rsidRPr="001B6751">
        <w:rPr>
          <w:lang w:val="en-GB"/>
        </w:rPr>
        <w:t>.</w:t>
      </w:r>
    </w:p>
    <w:p w:rsidR="00017FEE" w:rsidRPr="001B6751" w:rsidRDefault="00017FEE">
      <w:pPr>
        <w:numPr>
          <w:ilvl w:val="0"/>
          <w:numId w:val="6"/>
        </w:numPr>
        <w:suppressAutoHyphens/>
        <w:spacing w:after="120"/>
        <w:jc w:val="both"/>
        <w:rPr>
          <w:lang w:val="en-GB"/>
        </w:rPr>
      </w:pPr>
      <w:r w:rsidRPr="001B6751">
        <w:rPr>
          <w:lang w:val="en-GB"/>
        </w:rPr>
        <w:t xml:space="preserve">My personal data are </w:t>
      </w:r>
      <w:r w:rsidR="00207AA6" w:rsidRPr="001B6751">
        <w:rPr>
          <w:lang w:val="en-GB"/>
        </w:rPr>
        <w:t>lawfully</w:t>
      </w:r>
      <w:r w:rsidRPr="001B6751">
        <w:rPr>
          <w:lang w:val="en-GB"/>
        </w:rPr>
        <w:t xml:space="preserve"> processed and this processing satisfies the conditions specified in Art. 6.1</w:t>
      </w:r>
      <w:r w:rsidR="001B6751" w:rsidRPr="001B6751">
        <w:rPr>
          <w:lang w:val="en-GB"/>
        </w:rPr>
        <w:t>.</w:t>
      </w:r>
      <w:r w:rsidRPr="001B6751">
        <w:rPr>
          <w:lang w:val="en-GB"/>
        </w:rPr>
        <w:t>c and Art. 9.2</w:t>
      </w:r>
      <w:r w:rsidR="001B6751" w:rsidRPr="001B6751">
        <w:rPr>
          <w:lang w:val="en-GB"/>
        </w:rPr>
        <w:t>.</w:t>
      </w:r>
      <w:r w:rsidRPr="001B6751">
        <w:rPr>
          <w:lang w:val="en-GB"/>
        </w:rPr>
        <w:t xml:space="preserve">g of the Regulation </w:t>
      </w:r>
      <w:r w:rsidR="001B6751" w:rsidRPr="001B6751">
        <w:rPr>
          <w:lang w:val="en-GB"/>
        </w:rPr>
        <w:t xml:space="preserve">(EU) </w:t>
      </w:r>
      <w:r w:rsidRPr="001B6751">
        <w:rPr>
          <w:lang w:val="en-GB"/>
        </w:rPr>
        <w:t xml:space="preserve">of the European Parliament and of the Council </w:t>
      </w:r>
      <w:r w:rsidR="001B6751" w:rsidRPr="001B6751">
        <w:rPr>
          <w:lang w:val="en-GB"/>
        </w:rPr>
        <w:t>–</w:t>
      </w:r>
      <w:r w:rsidRPr="001B6751">
        <w:rPr>
          <w:lang w:val="en-GB"/>
        </w:rPr>
        <w:t xml:space="preserve"> personal data are </w:t>
      </w:r>
      <w:r w:rsidR="001B6751" w:rsidRPr="001B6751">
        <w:rPr>
          <w:lang w:val="en-GB"/>
        </w:rPr>
        <w:t>required</w:t>
      </w:r>
      <w:r w:rsidRPr="001B6751">
        <w:rPr>
          <w:lang w:val="en-GB"/>
        </w:rPr>
        <w:t xml:space="preserve"> for implement</w:t>
      </w:r>
      <w:r w:rsidR="001B6751" w:rsidRPr="001B6751">
        <w:rPr>
          <w:lang w:val="en-GB"/>
        </w:rPr>
        <w:t xml:space="preserve">ation of </w:t>
      </w:r>
      <w:r w:rsidRPr="001B6751">
        <w:rPr>
          <w:lang w:val="en-GB"/>
        </w:rPr>
        <w:t>the Operating Programme Knowledge Education Development 2014-2020 (PO WER) pursuant to</w:t>
      </w:r>
      <w:r w:rsidR="00A10FCA" w:rsidRPr="001B6751">
        <w:rPr>
          <w:lang w:val="en-GB"/>
        </w:rPr>
        <w:t>:</w:t>
      </w:r>
      <w:r w:rsidRPr="001B6751">
        <w:rPr>
          <w:lang w:val="en-GB"/>
        </w:rPr>
        <w:t xml:space="preserve"> </w:t>
      </w:r>
    </w:p>
    <w:p w:rsidR="00017FEE" w:rsidRPr="001B6751" w:rsidRDefault="00017FEE">
      <w:pPr>
        <w:numPr>
          <w:ilvl w:val="1"/>
          <w:numId w:val="7"/>
        </w:numPr>
        <w:suppressAutoHyphens/>
        <w:spacing w:after="60"/>
        <w:jc w:val="both"/>
        <w:rPr>
          <w:lang w:val="en-GB"/>
        </w:rPr>
      </w:pPr>
      <w:r w:rsidRPr="001B6751">
        <w:rPr>
          <w:lang w:val="en-GB"/>
        </w:rPr>
        <w:t xml:space="preserve">with regard to the </w:t>
      </w:r>
      <w:r w:rsidR="001B6751" w:rsidRPr="001B6751">
        <w:rPr>
          <w:lang w:val="en-GB"/>
        </w:rPr>
        <w:t>“</w:t>
      </w:r>
      <w:r w:rsidRPr="001B6751">
        <w:rPr>
          <w:lang w:val="en-GB"/>
        </w:rPr>
        <w:t>Operating Programme Knowledge Education Development</w:t>
      </w:r>
      <w:r w:rsidR="001B6751" w:rsidRPr="001B6751">
        <w:rPr>
          <w:lang w:val="en-GB"/>
        </w:rPr>
        <w:t>”</w:t>
      </w:r>
      <w:r w:rsidR="00A10FCA" w:rsidRPr="001B6751">
        <w:rPr>
          <w:lang w:val="en-GB"/>
        </w:rPr>
        <w:t xml:space="preserve"> </w:t>
      </w:r>
      <w:r w:rsidR="001B6751" w:rsidRPr="001B6751">
        <w:rPr>
          <w:lang w:val="en-GB"/>
        </w:rPr>
        <w:t>fi</w:t>
      </w:r>
      <w:r w:rsidR="0031321C">
        <w:rPr>
          <w:lang w:val="en-GB"/>
        </w:rPr>
        <w:t>l</w:t>
      </w:r>
      <w:r w:rsidR="001B6751" w:rsidRPr="001B6751">
        <w:rPr>
          <w:lang w:val="en-GB"/>
        </w:rPr>
        <w:t>ling system</w:t>
      </w:r>
      <w:r w:rsidRPr="001B6751">
        <w:rPr>
          <w:lang w:val="en-GB"/>
        </w:rPr>
        <w:t>:</w:t>
      </w:r>
    </w:p>
    <w:p w:rsidR="00017FEE" w:rsidRPr="001B6751" w:rsidRDefault="00017FEE">
      <w:pPr>
        <w:numPr>
          <w:ilvl w:val="0"/>
          <w:numId w:val="4"/>
        </w:numPr>
        <w:suppressAutoHyphens/>
        <w:spacing w:after="60"/>
        <w:jc w:val="both"/>
        <w:rPr>
          <w:lang w:val="en-GB"/>
        </w:rPr>
      </w:pPr>
      <w:r w:rsidRPr="001B6751">
        <w:rPr>
          <w:lang w:val="en-GB"/>
        </w:rPr>
        <w:t xml:space="preserve">Regulation </w:t>
      </w:r>
      <w:r w:rsidR="001B6751" w:rsidRPr="001B6751">
        <w:rPr>
          <w:lang w:val="en-GB"/>
        </w:rPr>
        <w:t xml:space="preserve">(EU) No 1303/2013 </w:t>
      </w:r>
      <w:r w:rsidRPr="001B6751">
        <w:rPr>
          <w:lang w:val="en-GB"/>
        </w:rPr>
        <w:t xml:space="preserve">of the European Parliament and of the Council of </w:t>
      </w:r>
      <w:r w:rsidRPr="001B6751">
        <w:rPr>
          <w:lang w:val="en-GB"/>
        </w:rPr>
        <w:br/>
        <w:t>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 J. L 347 of 20.12.2013, p. 320, as amended)</w:t>
      </w:r>
      <w:r w:rsidR="001B6751" w:rsidRPr="001B6751">
        <w:rPr>
          <w:lang w:val="en-GB"/>
        </w:rPr>
        <w:t>;</w:t>
      </w:r>
    </w:p>
    <w:p w:rsidR="00017FEE" w:rsidRPr="001B6751" w:rsidRDefault="00017FEE">
      <w:pPr>
        <w:numPr>
          <w:ilvl w:val="0"/>
          <w:numId w:val="4"/>
        </w:numPr>
        <w:suppressAutoHyphens/>
        <w:spacing w:after="60"/>
        <w:jc w:val="both"/>
        <w:rPr>
          <w:lang w:val="en-GB"/>
        </w:rPr>
      </w:pPr>
      <w:r w:rsidRPr="001B6751">
        <w:rPr>
          <w:lang w:val="en-GB"/>
        </w:rPr>
        <w:t xml:space="preserve">Regulation </w:t>
      </w:r>
      <w:r w:rsidR="001B6751" w:rsidRPr="001B6751">
        <w:rPr>
          <w:lang w:val="en-GB"/>
        </w:rPr>
        <w:t xml:space="preserve">(EU) No 1304/2013 </w:t>
      </w:r>
      <w:r w:rsidRPr="001B6751">
        <w:rPr>
          <w:lang w:val="en-GB"/>
        </w:rPr>
        <w:t>of the European Parliament and of the Council of 17</w:t>
      </w:r>
      <w:r w:rsidR="001B6751" w:rsidRPr="001B6751">
        <w:rPr>
          <w:lang w:val="en-GB"/>
        </w:rPr>
        <w:t> </w:t>
      </w:r>
      <w:r w:rsidRPr="001B6751">
        <w:rPr>
          <w:lang w:val="en-GB"/>
        </w:rPr>
        <w:t>December 2013 on the European Social Fund and repealing Council Regulation (EC) No 1081/2006 (O. J. L 347 of 20.12.2013, p. 470, as amended)</w:t>
      </w:r>
      <w:r w:rsidR="001B6751" w:rsidRPr="001B6751">
        <w:rPr>
          <w:lang w:val="en-GB"/>
        </w:rPr>
        <w:t>;</w:t>
      </w:r>
    </w:p>
    <w:p w:rsidR="00017FEE" w:rsidRPr="001B6751" w:rsidRDefault="00017FEE">
      <w:pPr>
        <w:numPr>
          <w:ilvl w:val="0"/>
          <w:numId w:val="4"/>
        </w:numPr>
        <w:suppressAutoHyphens/>
        <w:spacing w:after="60"/>
        <w:jc w:val="both"/>
        <w:rPr>
          <w:lang w:val="en-GB"/>
        </w:rPr>
      </w:pPr>
      <w:r w:rsidRPr="001B6751">
        <w:rPr>
          <w:lang w:val="en-GB"/>
        </w:rPr>
        <w:t>Act of 11 July 2014 on the principles of implementation of the cohesion policy programmes financed under the 2014–2020 financial perspective (Dz. U. of 2017 item 1460, as amended)</w:t>
      </w:r>
      <w:r w:rsidR="001B6751" w:rsidRPr="001B6751">
        <w:rPr>
          <w:lang w:val="en-GB"/>
        </w:rPr>
        <w:t>;</w:t>
      </w:r>
    </w:p>
    <w:p w:rsidR="00017FEE" w:rsidRPr="001B6751" w:rsidRDefault="00017FEE">
      <w:pPr>
        <w:numPr>
          <w:ilvl w:val="1"/>
          <w:numId w:val="7"/>
        </w:numPr>
        <w:suppressAutoHyphens/>
        <w:spacing w:after="60"/>
        <w:jc w:val="both"/>
        <w:rPr>
          <w:lang w:val="en-GB"/>
        </w:rPr>
      </w:pPr>
      <w:r w:rsidRPr="001B6751">
        <w:rPr>
          <w:lang w:val="en-GB"/>
        </w:rPr>
        <w:t xml:space="preserve">with regard to the </w:t>
      </w:r>
      <w:r w:rsidR="001B6751" w:rsidRPr="001B6751">
        <w:rPr>
          <w:lang w:val="en-GB"/>
        </w:rPr>
        <w:t>“</w:t>
      </w:r>
      <w:r w:rsidRPr="001B6751">
        <w:rPr>
          <w:lang w:val="en-GB"/>
        </w:rPr>
        <w:t>Central IT system supporting implementation of operational programmes</w:t>
      </w:r>
      <w:r w:rsidR="001B6751" w:rsidRPr="001B6751">
        <w:rPr>
          <w:lang w:val="en-GB"/>
        </w:rPr>
        <w:t>”</w:t>
      </w:r>
      <w:r w:rsidR="00A10FCA" w:rsidRPr="001B6751">
        <w:rPr>
          <w:lang w:val="en-GB"/>
        </w:rPr>
        <w:t xml:space="preserve"> </w:t>
      </w:r>
      <w:r w:rsidR="001B6751" w:rsidRPr="001B6751">
        <w:rPr>
          <w:lang w:val="en-GB"/>
        </w:rPr>
        <w:t>filing system</w:t>
      </w:r>
      <w:r w:rsidRPr="001B6751">
        <w:rPr>
          <w:lang w:val="en-GB"/>
        </w:rPr>
        <w:t xml:space="preserve">: </w:t>
      </w:r>
    </w:p>
    <w:p w:rsidR="00017FEE" w:rsidRPr="001B6751" w:rsidRDefault="00017FEE">
      <w:pPr>
        <w:numPr>
          <w:ilvl w:val="0"/>
          <w:numId w:val="5"/>
        </w:numPr>
        <w:suppressAutoHyphens/>
        <w:spacing w:after="60"/>
        <w:jc w:val="both"/>
        <w:rPr>
          <w:lang w:val="en-GB"/>
        </w:rPr>
      </w:pPr>
      <w:r w:rsidRPr="001B6751">
        <w:rPr>
          <w:lang w:val="en-GB"/>
        </w:rPr>
        <w:t>Regulation of the European Parliament and of the Council (EU) No 1303/2013 of 17</w:t>
      </w:r>
      <w:r w:rsidR="001B6751">
        <w:rPr>
          <w:lang w:val="en-GB"/>
        </w:rPr>
        <w:t> </w:t>
      </w:r>
      <w:r w:rsidRPr="001B6751">
        <w:rPr>
          <w:lang w:val="en-GB"/>
        </w:rPr>
        <w:t>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001B6751">
        <w:rPr>
          <w:lang w:val="en-GB"/>
        </w:rPr>
        <w:t>;</w:t>
      </w:r>
    </w:p>
    <w:p w:rsidR="00017FEE" w:rsidRPr="001B6751" w:rsidRDefault="00017FEE">
      <w:pPr>
        <w:numPr>
          <w:ilvl w:val="0"/>
          <w:numId w:val="5"/>
        </w:numPr>
        <w:suppressAutoHyphens/>
        <w:spacing w:after="60"/>
        <w:jc w:val="both"/>
        <w:rPr>
          <w:lang w:val="en-GB"/>
        </w:rPr>
      </w:pPr>
      <w:r w:rsidRPr="001B6751">
        <w:rPr>
          <w:lang w:val="en-GB"/>
        </w:rPr>
        <w:lastRenderedPageBreak/>
        <w:t>Regulation of the European Parliament and of the Council (EU) No 1304/2013 of 17</w:t>
      </w:r>
      <w:r w:rsidR="001B6751">
        <w:rPr>
          <w:lang w:val="en-GB"/>
        </w:rPr>
        <w:t> </w:t>
      </w:r>
      <w:r w:rsidRPr="001B6751">
        <w:rPr>
          <w:lang w:val="en-GB"/>
        </w:rPr>
        <w:t>December 2013 on the European Social Fund and repealing Council Regulation (EC) No 1081/2006</w:t>
      </w:r>
      <w:r w:rsidR="001B6751">
        <w:rPr>
          <w:lang w:val="en-GB"/>
        </w:rPr>
        <w:t>;</w:t>
      </w:r>
    </w:p>
    <w:p w:rsidR="00017FEE" w:rsidRPr="001B6751" w:rsidRDefault="00017FEE">
      <w:pPr>
        <w:numPr>
          <w:ilvl w:val="0"/>
          <w:numId w:val="5"/>
        </w:numPr>
        <w:suppressAutoHyphens/>
        <w:spacing w:after="60"/>
        <w:jc w:val="both"/>
        <w:rPr>
          <w:lang w:val="en-GB"/>
        </w:rPr>
      </w:pPr>
      <w:r w:rsidRPr="001B6751">
        <w:rPr>
          <w:lang w:val="en-GB"/>
        </w:rPr>
        <w:t>Act of 11 July 2014 on the principles of implementation of the cohesion policy programmes financed under the 2014–2020 financial perspective (Dz. U. of 2017 item 1460, as amended)</w:t>
      </w:r>
      <w:r w:rsidR="001B6751">
        <w:rPr>
          <w:lang w:val="en-GB"/>
        </w:rPr>
        <w:t>;</w:t>
      </w:r>
    </w:p>
    <w:p w:rsidR="00017FEE" w:rsidRPr="001B6751" w:rsidRDefault="00017FEE">
      <w:pPr>
        <w:numPr>
          <w:ilvl w:val="0"/>
          <w:numId w:val="5"/>
        </w:numPr>
        <w:suppressAutoHyphens/>
        <w:spacing w:after="60"/>
        <w:jc w:val="both"/>
        <w:rPr>
          <w:lang w:val="en-GB"/>
        </w:rPr>
      </w:pPr>
      <w:r w:rsidRPr="001B6751">
        <w:rPr>
          <w:lang w:val="en-GB"/>
        </w:rPr>
        <w:t>Committee Implementing Regulation (EU) No. 1011/2014 of 22 September 2014 laying down detailed rules for implementing Regulation (EU) No 1303/2013 of the European Parliament and of the Council as regards the models for submission of certain information to the Committee and the detailed rules concerning the exchanges of information between beneficiaries and managing authorities, certifying authorities, audit authorities and intermediate bodies (O. J. L 286 of 30.09.2014, p. 1).</w:t>
      </w:r>
    </w:p>
    <w:p w:rsidR="00017FEE" w:rsidRPr="001B6751" w:rsidRDefault="00017FEE">
      <w:pPr>
        <w:numPr>
          <w:ilvl w:val="0"/>
          <w:numId w:val="6"/>
        </w:numPr>
        <w:suppressAutoHyphens/>
        <w:spacing w:after="120"/>
        <w:jc w:val="both"/>
        <w:rPr>
          <w:lang w:val="en-GB"/>
        </w:rPr>
      </w:pPr>
      <w:r w:rsidRPr="001B6751">
        <w:rPr>
          <w:lang w:val="en-GB"/>
        </w:rPr>
        <w:t xml:space="preserve">My personal data will be processed only for the purpose of </w:t>
      </w:r>
      <w:r w:rsidR="001B6751">
        <w:rPr>
          <w:lang w:val="en-GB"/>
        </w:rPr>
        <w:t>implementing</w:t>
      </w:r>
      <w:r w:rsidRPr="001B6751">
        <w:rPr>
          <w:lang w:val="en-GB"/>
        </w:rPr>
        <w:t xml:space="preserve"> the project </w:t>
      </w:r>
      <w:r w:rsidR="00A10FCA" w:rsidRPr="001B6751">
        <w:rPr>
          <w:lang w:val="en-GB"/>
        </w:rPr>
        <w:t>“</w:t>
      </w:r>
      <w:r w:rsidRPr="001B6751">
        <w:rPr>
          <w:lang w:val="en-GB"/>
        </w:rPr>
        <w:t xml:space="preserve">Interdisciplinary Doctoral Studies Programme </w:t>
      </w:r>
      <w:r w:rsidRPr="001B6751">
        <w:rPr>
          <w:i/>
          <w:lang w:val="en-GB"/>
        </w:rPr>
        <w:t>Bioeconomy</w:t>
      </w:r>
      <w:r w:rsidR="00A10FCA" w:rsidRPr="001B6751">
        <w:rPr>
          <w:lang w:val="en-GB"/>
        </w:rPr>
        <w:t>”</w:t>
      </w:r>
      <w:r w:rsidRPr="001B6751">
        <w:rPr>
          <w:lang w:val="en-GB"/>
        </w:rPr>
        <w:t>, in particular to confirm the eligibility of expenses, providing support, monitoring, evaluation, control, audit and reporting, as well as information and promotional activities under the Operating Programme Knowledge Education Development.</w:t>
      </w:r>
    </w:p>
    <w:p w:rsidR="00017FEE" w:rsidRPr="001B6751" w:rsidRDefault="00017FEE">
      <w:pPr>
        <w:numPr>
          <w:ilvl w:val="0"/>
          <w:numId w:val="6"/>
        </w:numPr>
        <w:suppressAutoHyphens/>
        <w:spacing w:after="120"/>
        <w:jc w:val="both"/>
        <w:rPr>
          <w:lang w:val="en-GB"/>
        </w:rPr>
      </w:pPr>
      <w:r w:rsidRPr="001B6751">
        <w:rPr>
          <w:lang w:val="en-GB"/>
        </w:rPr>
        <w:t>My personal data were entrusted to be processed by the Intermediate Body - the National Centre for Research and Development, ul. Nowogrodzka 47a, 00-695, Wars</w:t>
      </w:r>
      <w:r w:rsidR="00343C36">
        <w:rPr>
          <w:lang w:val="en-GB"/>
        </w:rPr>
        <w:t>aw, Poland</w:t>
      </w:r>
      <w:r w:rsidRPr="001B6751">
        <w:rPr>
          <w:lang w:val="en-GB"/>
        </w:rPr>
        <w:t xml:space="preserve">, the beneficiary carrying out the project </w:t>
      </w:r>
      <w:r w:rsidR="003F2936">
        <w:rPr>
          <w:lang w:val="en-GB"/>
        </w:rPr>
        <w:t>–</w:t>
      </w:r>
      <w:r w:rsidRPr="001B6751">
        <w:rPr>
          <w:lang w:val="en-GB"/>
        </w:rPr>
        <w:t xml:space="preserve"> University of Warmia and Mazury in Olsztyn ul. Michała Oczapowskiego 2, 10-719 Olsztyn and entities. My personal data can be transferred to entities carrying out evaluation studies commissioned by the Managing Authority, the Intermediate Body or the beneficiary. My personal data can be also entrusted to specialist companies carrying out control and audit activities under the Operating Programme Knowledge Education Development, commissioned by the Managing Authority, the Intermediate Body and the beneficiary.</w:t>
      </w:r>
    </w:p>
    <w:p w:rsidR="00017FEE" w:rsidRPr="001B6751" w:rsidRDefault="00017FEE">
      <w:pPr>
        <w:numPr>
          <w:ilvl w:val="0"/>
          <w:numId w:val="6"/>
        </w:numPr>
        <w:suppressAutoHyphens/>
        <w:spacing w:after="120"/>
        <w:jc w:val="both"/>
        <w:rPr>
          <w:lang w:val="en-GB"/>
        </w:rPr>
      </w:pPr>
      <w:r w:rsidRPr="001B6751">
        <w:rPr>
          <w:lang w:val="en-GB"/>
        </w:rPr>
        <w:t xml:space="preserve">The submission of personal data is voluntary, although the refusal to provide </w:t>
      </w:r>
      <w:r w:rsidR="00343C36">
        <w:rPr>
          <w:lang w:val="en-GB"/>
        </w:rPr>
        <w:t>data</w:t>
      </w:r>
      <w:r w:rsidR="00343C36" w:rsidRPr="001B6751">
        <w:rPr>
          <w:lang w:val="en-GB"/>
        </w:rPr>
        <w:t xml:space="preserve"> </w:t>
      </w:r>
      <w:r w:rsidRPr="001B6751">
        <w:rPr>
          <w:lang w:val="en-GB"/>
        </w:rPr>
        <w:t xml:space="preserve">is equivalent to the inability of </w:t>
      </w:r>
      <w:r w:rsidR="00343C36" w:rsidRPr="001B6751">
        <w:rPr>
          <w:lang w:val="en-GB"/>
        </w:rPr>
        <w:t>receiv</w:t>
      </w:r>
      <w:r w:rsidR="00343C36">
        <w:rPr>
          <w:lang w:val="en-GB"/>
        </w:rPr>
        <w:t>e</w:t>
      </w:r>
      <w:r w:rsidR="00343C36" w:rsidRPr="001B6751">
        <w:rPr>
          <w:lang w:val="en-GB"/>
        </w:rPr>
        <w:t xml:space="preserve"> </w:t>
      </w:r>
      <w:r w:rsidRPr="001B6751">
        <w:rPr>
          <w:lang w:val="en-GB"/>
        </w:rPr>
        <w:t>support under the Project</w:t>
      </w:r>
      <w:r w:rsidR="0031321C">
        <w:rPr>
          <w:lang w:val="en-GB"/>
        </w:rPr>
        <w:t>.</w:t>
      </w:r>
    </w:p>
    <w:p w:rsidR="00017FEE" w:rsidRPr="001B6751" w:rsidRDefault="00017FEE">
      <w:pPr>
        <w:numPr>
          <w:ilvl w:val="0"/>
          <w:numId w:val="6"/>
        </w:numPr>
        <w:suppressAutoHyphens/>
        <w:spacing w:after="120"/>
        <w:jc w:val="both"/>
        <w:rPr>
          <w:lang w:val="en-GB"/>
        </w:rPr>
      </w:pPr>
      <w:r w:rsidRPr="001B6751">
        <w:rPr>
          <w:lang w:val="en-GB"/>
        </w:rPr>
        <w:t xml:space="preserve">Within four weeks after the end of </w:t>
      </w:r>
      <w:r w:rsidR="001B6751">
        <w:rPr>
          <w:lang w:val="en-GB"/>
        </w:rPr>
        <w:t xml:space="preserve">my </w:t>
      </w:r>
      <w:r w:rsidRPr="001B6751">
        <w:rPr>
          <w:lang w:val="en-GB"/>
        </w:rPr>
        <w:t>participation in the project</w:t>
      </w:r>
      <w:r w:rsidR="001B6751">
        <w:rPr>
          <w:lang w:val="en-GB"/>
        </w:rPr>
        <w:t>,</w:t>
      </w:r>
      <w:r w:rsidRPr="001B6751">
        <w:rPr>
          <w:lang w:val="en-GB"/>
        </w:rPr>
        <w:t xml:space="preserve"> I will provide the beneficiary data concerning my labour market status and information concerning the participation in education or training or receiving qualification or obtaining competence.</w:t>
      </w:r>
    </w:p>
    <w:p w:rsidR="00017FEE" w:rsidRPr="001B6751" w:rsidRDefault="00017FEE">
      <w:pPr>
        <w:numPr>
          <w:ilvl w:val="0"/>
          <w:numId w:val="6"/>
        </w:numPr>
        <w:suppressAutoHyphens/>
        <w:spacing w:after="120"/>
        <w:jc w:val="both"/>
        <w:rPr>
          <w:lang w:val="en-GB"/>
        </w:rPr>
      </w:pPr>
      <w:r w:rsidRPr="001B6751">
        <w:rPr>
          <w:lang w:val="en-GB"/>
        </w:rPr>
        <w:t xml:space="preserve">Within three months after </w:t>
      </w:r>
      <w:r w:rsidR="001B6751" w:rsidRPr="001B6751">
        <w:rPr>
          <w:lang w:val="en-GB"/>
        </w:rPr>
        <w:t xml:space="preserve">the end of my </w:t>
      </w:r>
      <w:r w:rsidRPr="001B6751">
        <w:rPr>
          <w:lang w:val="en-GB"/>
        </w:rPr>
        <w:t>participation in the project</w:t>
      </w:r>
      <w:r w:rsidR="001B6751">
        <w:rPr>
          <w:lang w:val="en-GB"/>
        </w:rPr>
        <w:t>,</w:t>
      </w:r>
      <w:r w:rsidRPr="001B6751">
        <w:rPr>
          <w:lang w:val="en-GB"/>
        </w:rPr>
        <w:t xml:space="preserve"> I will provide data </w:t>
      </w:r>
      <w:r w:rsidR="00A10FCA" w:rsidRPr="001B6751">
        <w:rPr>
          <w:lang w:val="en-GB"/>
        </w:rPr>
        <w:t>concerning</w:t>
      </w:r>
      <w:r w:rsidRPr="001B6751">
        <w:rPr>
          <w:lang w:val="en-GB"/>
        </w:rPr>
        <w:t xml:space="preserve"> my labour market status.</w:t>
      </w:r>
    </w:p>
    <w:p w:rsidR="00017FEE" w:rsidRPr="001B6751" w:rsidRDefault="00017FEE">
      <w:pPr>
        <w:numPr>
          <w:ilvl w:val="0"/>
          <w:numId w:val="6"/>
        </w:numPr>
        <w:suppressAutoHyphens/>
        <w:spacing w:after="120"/>
        <w:jc w:val="both"/>
        <w:rPr>
          <w:lang w:val="en-GB"/>
        </w:rPr>
      </w:pPr>
      <w:r w:rsidRPr="001B6751">
        <w:rPr>
          <w:lang w:val="en-GB"/>
        </w:rPr>
        <w:t xml:space="preserve">In order to confirm the eligibility of expenses in the project, my personal data, such as given name(s), surname, personal ID No., project No., date of joining the project, date of ending my participation in the project, insurance entitlement, the amount of health insurance premium, the amount of the accident insurance premium can be processed in the </w:t>
      </w:r>
      <w:r w:rsidR="001B6751">
        <w:rPr>
          <w:lang w:val="en-GB"/>
        </w:rPr>
        <w:t>“</w:t>
      </w:r>
      <w:r w:rsidRPr="001B6751">
        <w:rPr>
          <w:lang w:val="en-GB"/>
        </w:rPr>
        <w:t>Social Insurance Institution (ZUS)</w:t>
      </w:r>
      <w:r w:rsidR="003F2936">
        <w:rPr>
          <w:lang w:val="en-GB"/>
        </w:rPr>
        <w:t xml:space="preserve"> p</w:t>
      </w:r>
      <w:r w:rsidR="003F2936" w:rsidRPr="003F2936">
        <w:rPr>
          <w:lang w:val="en-GB"/>
        </w:rPr>
        <w:t xml:space="preserve">ersonal </w:t>
      </w:r>
      <w:r w:rsidR="003F2936">
        <w:rPr>
          <w:lang w:val="en-GB"/>
        </w:rPr>
        <w:t>d</w:t>
      </w:r>
      <w:r w:rsidR="003F2936" w:rsidRPr="003F2936">
        <w:rPr>
          <w:lang w:val="en-GB"/>
        </w:rPr>
        <w:t>ata</w:t>
      </w:r>
      <w:r w:rsidRPr="001B6751">
        <w:rPr>
          <w:lang w:val="en-GB"/>
        </w:rPr>
        <w:t>”</w:t>
      </w:r>
      <w:r w:rsidR="001B6751">
        <w:rPr>
          <w:lang w:val="en-GB"/>
        </w:rPr>
        <w:t xml:space="preserve"> </w:t>
      </w:r>
      <w:r w:rsidR="001B6751" w:rsidRPr="001B6751">
        <w:rPr>
          <w:lang w:val="en-GB"/>
        </w:rPr>
        <w:t>filing system</w:t>
      </w:r>
      <w:r w:rsidRPr="001B6751">
        <w:rPr>
          <w:lang w:val="en-GB"/>
        </w:rPr>
        <w:t xml:space="preserve">, the controller of which is the minister competent for regional development. My personal data are </w:t>
      </w:r>
      <w:r w:rsidR="00A10FCA" w:rsidRPr="001B6751">
        <w:rPr>
          <w:lang w:val="en-GB"/>
        </w:rPr>
        <w:t>lawfully</w:t>
      </w:r>
      <w:r w:rsidRPr="001B6751">
        <w:rPr>
          <w:lang w:val="en-GB"/>
        </w:rPr>
        <w:t xml:space="preserve"> processed and this processing satisfies the conditions specified in Art. 6.1.c and Art. 9.2</w:t>
      </w:r>
      <w:r w:rsidR="001B6751">
        <w:rPr>
          <w:lang w:val="en-GB"/>
        </w:rPr>
        <w:t>.</w:t>
      </w:r>
      <w:r w:rsidRPr="001B6751">
        <w:rPr>
          <w:lang w:val="en-GB"/>
        </w:rPr>
        <w:t xml:space="preserve">g of the Regulation of the European Parliament and of the Council (EU) </w:t>
      </w:r>
      <w:r w:rsidR="001B6751">
        <w:rPr>
          <w:lang w:val="en-GB"/>
        </w:rPr>
        <w:t>–</w:t>
      </w:r>
      <w:r w:rsidRPr="001B6751">
        <w:rPr>
          <w:lang w:val="en-GB"/>
        </w:rPr>
        <w:t xml:space="preserve"> personal data are </w:t>
      </w:r>
      <w:r w:rsidR="001B6751">
        <w:rPr>
          <w:lang w:val="en-GB"/>
        </w:rPr>
        <w:t>required</w:t>
      </w:r>
      <w:r w:rsidRPr="001B6751">
        <w:rPr>
          <w:lang w:val="en-GB"/>
        </w:rPr>
        <w:t xml:space="preserve"> for implementing the Operating Programme Knowledge Education Development 2014-2020 (PO WER) pursuant to</w:t>
      </w:r>
      <w:r w:rsidRPr="001B6751">
        <w:rPr>
          <w:vertAlign w:val="superscript"/>
          <w:lang w:val="en-GB"/>
        </w:rPr>
        <w:footnoteReference w:id="1"/>
      </w:r>
      <w:r w:rsidRPr="001B6751">
        <w:rPr>
          <w:lang w:val="en-GB"/>
        </w:rPr>
        <w:t>:</w:t>
      </w:r>
    </w:p>
    <w:p w:rsidR="00017FEE" w:rsidRPr="001B6751" w:rsidRDefault="00017FEE">
      <w:pPr>
        <w:numPr>
          <w:ilvl w:val="1"/>
          <w:numId w:val="3"/>
        </w:numPr>
        <w:suppressAutoHyphens/>
        <w:spacing w:after="60"/>
        <w:jc w:val="both"/>
        <w:rPr>
          <w:lang w:val="en-GB"/>
        </w:rPr>
      </w:pPr>
      <w:r w:rsidRPr="001B6751">
        <w:rPr>
          <w:lang w:val="en-GB"/>
        </w:rPr>
        <w:lastRenderedPageBreak/>
        <w:t>Regulation (EU) No 1303/2013 of the European Parliament and of the Council of 17</w:t>
      </w:r>
      <w:r w:rsidR="00207AA6" w:rsidRPr="001B6751">
        <w:rPr>
          <w:lang w:val="en-GB"/>
        </w:rPr>
        <w:t> </w:t>
      </w:r>
      <w:r w:rsidRPr="001B6751">
        <w:rPr>
          <w:lang w:val="en-GB"/>
        </w:rPr>
        <w:t>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003F2936">
        <w:rPr>
          <w:lang w:val="en-GB"/>
        </w:rPr>
        <w:t>;</w:t>
      </w:r>
    </w:p>
    <w:p w:rsidR="00017FEE" w:rsidRPr="001B6751" w:rsidRDefault="00017FEE">
      <w:pPr>
        <w:numPr>
          <w:ilvl w:val="1"/>
          <w:numId w:val="3"/>
        </w:numPr>
        <w:suppressAutoHyphens/>
        <w:spacing w:after="60"/>
        <w:jc w:val="both"/>
        <w:rPr>
          <w:lang w:val="en-GB"/>
        </w:rPr>
      </w:pPr>
      <w:r w:rsidRPr="001B6751">
        <w:rPr>
          <w:lang w:val="en-GB"/>
        </w:rPr>
        <w:t>Regulation (EU) No 1304/2013 of the European Parliament and of the Council of 17</w:t>
      </w:r>
      <w:r w:rsidR="003F2936">
        <w:rPr>
          <w:lang w:val="en-GB"/>
        </w:rPr>
        <w:t> </w:t>
      </w:r>
      <w:r w:rsidRPr="001B6751">
        <w:rPr>
          <w:lang w:val="en-GB"/>
        </w:rPr>
        <w:t>December 2013 on the European Social Fund and repealing Council Regulation (EC) No 1081/2006</w:t>
      </w:r>
      <w:r w:rsidR="003F2936">
        <w:rPr>
          <w:lang w:val="en-GB"/>
        </w:rPr>
        <w:t>;</w:t>
      </w:r>
    </w:p>
    <w:p w:rsidR="00017FEE" w:rsidRPr="001B6751" w:rsidRDefault="00017FEE">
      <w:pPr>
        <w:numPr>
          <w:ilvl w:val="1"/>
          <w:numId w:val="3"/>
        </w:numPr>
        <w:suppressAutoHyphens/>
        <w:spacing w:after="60"/>
        <w:jc w:val="both"/>
        <w:rPr>
          <w:lang w:val="en-GB"/>
        </w:rPr>
      </w:pPr>
      <w:r w:rsidRPr="001B6751">
        <w:rPr>
          <w:lang w:val="en-GB"/>
        </w:rPr>
        <w:t>Act of 11 July 2014 on the principles of implementation of the cohesion policy programmes financed under the 2014–2020 financial perspective (Dz. U.</w:t>
      </w:r>
      <w:r w:rsidR="003F2936">
        <w:rPr>
          <w:lang w:val="en-GB"/>
        </w:rPr>
        <w:t xml:space="preserve"> of 2017 item 1460, as amended);</w:t>
      </w:r>
    </w:p>
    <w:p w:rsidR="00017FEE" w:rsidRPr="001B6751" w:rsidRDefault="00017FEE">
      <w:pPr>
        <w:numPr>
          <w:ilvl w:val="1"/>
          <w:numId w:val="3"/>
        </w:numPr>
        <w:suppressAutoHyphens/>
        <w:spacing w:after="60"/>
        <w:jc w:val="both"/>
        <w:rPr>
          <w:lang w:val="en-GB"/>
        </w:rPr>
      </w:pPr>
      <w:r w:rsidRPr="001B6751">
        <w:rPr>
          <w:lang w:val="en-GB"/>
        </w:rPr>
        <w:t>Act on the Social Insurance System dated 13 October 1998 (Dz. U. of 2017 item 1778, as amended).</w:t>
      </w:r>
    </w:p>
    <w:p w:rsidR="00017FEE" w:rsidRPr="001B6751" w:rsidRDefault="00017FEE">
      <w:pPr>
        <w:suppressAutoHyphens/>
        <w:spacing w:after="120"/>
        <w:ind w:left="426"/>
        <w:jc w:val="both"/>
        <w:rPr>
          <w:lang w:val="en-GB"/>
        </w:rPr>
      </w:pPr>
      <w:r w:rsidRPr="001B6751">
        <w:rPr>
          <w:lang w:val="en-GB"/>
        </w:rPr>
        <w:t xml:space="preserve">My personal data were entrusted to be processed by the Intermediate Body </w:t>
      </w:r>
      <w:r w:rsidR="003F2936">
        <w:rPr>
          <w:lang w:val="en-GB"/>
        </w:rPr>
        <w:t>–</w:t>
      </w:r>
      <w:r w:rsidRPr="001B6751">
        <w:rPr>
          <w:lang w:val="en-GB"/>
        </w:rPr>
        <w:t xml:space="preserve"> the National Centre for Research and Development, ul. Nowogrodzka 47a, 00-695, Wars</w:t>
      </w:r>
      <w:r w:rsidR="00343C36">
        <w:rPr>
          <w:lang w:val="en-GB"/>
        </w:rPr>
        <w:t>aw, Poland</w:t>
      </w:r>
      <w:r w:rsidRPr="001B6751">
        <w:rPr>
          <w:lang w:val="en-GB"/>
        </w:rPr>
        <w:t xml:space="preserve">, the beneficiary carrying out the project </w:t>
      </w:r>
      <w:r w:rsidR="003F2936">
        <w:rPr>
          <w:lang w:val="en-GB"/>
        </w:rPr>
        <w:t>–</w:t>
      </w:r>
      <w:r w:rsidRPr="001B6751">
        <w:rPr>
          <w:lang w:val="en-GB"/>
        </w:rPr>
        <w:t xml:space="preserve"> University of Warmia and Mazury in Olsztyn ul. Oczapowskiego 2 10-719 Olsztyn</w:t>
      </w:r>
      <w:r w:rsidR="003F2936">
        <w:rPr>
          <w:lang w:val="en-GB"/>
        </w:rPr>
        <w:t>.</w:t>
      </w:r>
      <w:r w:rsidRPr="001B6751">
        <w:rPr>
          <w:lang w:val="en-GB"/>
        </w:rPr>
        <w:t xml:space="preserve"> My personal data can be transferred to entities carrying out evaluation studies commissioned by the Managing Authority, the Intermediate Body or the beneficiary. My personal data can be also entrusted to specialist companies carrying out control and audit activities under the Operating Programme Knowledge Education Development, commissioned by the Managing Authority, the Intermediate Body and the beneficiary.</w:t>
      </w:r>
    </w:p>
    <w:p w:rsidR="00017FEE" w:rsidRPr="001B6751" w:rsidRDefault="00017FEE">
      <w:pPr>
        <w:numPr>
          <w:ilvl w:val="0"/>
          <w:numId w:val="6"/>
        </w:numPr>
        <w:suppressAutoHyphens/>
        <w:spacing w:after="120"/>
        <w:jc w:val="both"/>
        <w:rPr>
          <w:lang w:val="en-GB"/>
        </w:rPr>
      </w:pPr>
      <w:r w:rsidRPr="001B6751">
        <w:rPr>
          <w:lang w:val="en-GB"/>
        </w:rPr>
        <w:t>My personal data will not be transferred to any third country or to any international organization.</w:t>
      </w:r>
    </w:p>
    <w:p w:rsidR="00017FEE" w:rsidRPr="001B6751" w:rsidRDefault="00017FEE">
      <w:pPr>
        <w:numPr>
          <w:ilvl w:val="0"/>
          <w:numId w:val="6"/>
        </w:numPr>
        <w:suppressAutoHyphens/>
        <w:spacing w:after="120"/>
        <w:jc w:val="both"/>
        <w:rPr>
          <w:lang w:val="en-GB"/>
        </w:rPr>
      </w:pPr>
      <w:r w:rsidRPr="001B6751">
        <w:rPr>
          <w:lang w:val="en-GB"/>
        </w:rPr>
        <w:t>My personal data will not be subject to automated decision making.</w:t>
      </w:r>
    </w:p>
    <w:p w:rsidR="00017FEE" w:rsidRPr="001B6751" w:rsidRDefault="00017FEE">
      <w:pPr>
        <w:numPr>
          <w:ilvl w:val="0"/>
          <w:numId w:val="6"/>
        </w:numPr>
        <w:suppressAutoHyphens/>
        <w:spacing w:after="120"/>
        <w:jc w:val="both"/>
        <w:rPr>
          <w:lang w:val="en-GB"/>
        </w:rPr>
      </w:pPr>
      <w:r w:rsidRPr="001B6751">
        <w:rPr>
          <w:lang w:val="en-GB"/>
        </w:rPr>
        <w:t xml:space="preserve">My personal data will be </w:t>
      </w:r>
      <w:r w:rsidR="003F2936">
        <w:rPr>
          <w:lang w:val="en-GB"/>
        </w:rPr>
        <w:t>retained</w:t>
      </w:r>
      <w:r w:rsidRPr="001B6751">
        <w:rPr>
          <w:lang w:val="en-GB"/>
        </w:rPr>
        <w:t xml:space="preserve"> until the Operating Programme Knowledge Education Development 2014 -2020 is settled and the documentation retention period expires.</w:t>
      </w:r>
    </w:p>
    <w:p w:rsidR="00017FEE" w:rsidRPr="0031321C" w:rsidRDefault="00017FEE">
      <w:pPr>
        <w:numPr>
          <w:ilvl w:val="0"/>
          <w:numId w:val="6"/>
        </w:numPr>
        <w:suppressAutoHyphens/>
        <w:spacing w:after="200" w:line="276" w:lineRule="auto"/>
        <w:rPr>
          <w:lang w:val="en-GB"/>
        </w:rPr>
      </w:pPr>
      <w:r w:rsidRPr="0031321C">
        <w:rPr>
          <w:lang w:val="en-GB"/>
        </w:rPr>
        <w:t xml:space="preserve">I can contact the Data Protection Officer, by sending an e-mail to the following e-mail address: </w:t>
      </w:r>
      <w:hyperlink r:id="rId7" w:history="1">
        <w:r w:rsidRPr="0031321C">
          <w:rPr>
            <w:u w:val="single"/>
            <w:lang w:val="en-GB"/>
          </w:rPr>
          <w:t>iod@miir.gov.pl</w:t>
        </w:r>
      </w:hyperlink>
      <w:r w:rsidRPr="0031321C">
        <w:rPr>
          <w:lang w:val="en-GB"/>
        </w:rPr>
        <w:t xml:space="preserve"> or a letter to the postal address ……………………-……………………….. (if applicable - provide the contact data for the data protection officer at the Beneficiary).</w:t>
      </w:r>
    </w:p>
    <w:p w:rsidR="00017FEE" w:rsidRPr="001B6751" w:rsidRDefault="00017FEE">
      <w:pPr>
        <w:numPr>
          <w:ilvl w:val="0"/>
          <w:numId w:val="6"/>
        </w:numPr>
        <w:suppressAutoHyphens/>
        <w:spacing w:after="120"/>
        <w:jc w:val="both"/>
        <w:rPr>
          <w:lang w:val="en-GB"/>
        </w:rPr>
      </w:pPr>
      <w:r w:rsidRPr="001B6751">
        <w:rPr>
          <w:lang w:val="en-GB"/>
        </w:rPr>
        <w:t xml:space="preserve">I have </w:t>
      </w:r>
      <w:r w:rsidR="00343C36">
        <w:rPr>
          <w:lang w:val="en-GB"/>
        </w:rPr>
        <w:t xml:space="preserve">the </w:t>
      </w:r>
      <w:r w:rsidRPr="001B6751">
        <w:rPr>
          <w:lang w:val="en-GB"/>
        </w:rPr>
        <w:t>right to lodge a complaint to the supervisory authority, i.e. the President of the Personal Data Protection Office.</w:t>
      </w:r>
    </w:p>
    <w:p w:rsidR="00017FEE" w:rsidRPr="001B6751" w:rsidRDefault="00017FEE">
      <w:pPr>
        <w:numPr>
          <w:ilvl w:val="0"/>
          <w:numId w:val="6"/>
        </w:numPr>
        <w:suppressAutoHyphens/>
        <w:spacing w:after="120"/>
        <w:jc w:val="both"/>
        <w:rPr>
          <w:lang w:val="en-GB"/>
        </w:rPr>
      </w:pPr>
      <w:r w:rsidRPr="001B6751">
        <w:rPr>
          <w:lang w:val="en-GB"/>
        </w:rPr>
        <w:t>I have the right to access the content of my data and to correct or remove them or to limit their processing.</w:t>
      </w:r>
    </w:p>
    <w:p w:rsidR="00017FEE" w:rsidRPr="001B6751" w:rsidRDefault="00017FEE">
      <w:pPr>
        <w:suppressAutoHyphens/>
        <w:spacing w:after="60"/>
        <w:ind w:left="357"/>
        <w:jc w:val="both"/>
        <w:rPr>
          <w:lang w:val="en-GB"/>
        </w:rPr>
      </w:pPr>
    </w:p>
    <w:tbl>
      <w:tblPr>
        <w:tblW w:w="0" w:type="auto"/>
        <w:tblLayout w:type="fixed"/>
        <w:tblLook w:val="0000" w:firstRow="0" w:lastRow="0" w:firstColumn="0" w:lastColumn="0" w:noHBand="0" w:noVBand="0"/>
      </w:tblPr>
      <w:tblGrid>
        <w:gridCol w:w="4248"/>
        <w:gridCol w:w="4964"/>
      </w:tblGrid>
      <w:tr w:rsidR="00017FEE" w:rsidRPr="001B6751">
        <w:tc>
          <w:tcPr>
            <w:tcW w:w="4248" w:type="dxa"/>
          </w:tcPr>
          <w:p w:rsidR="00017FEE" w:rsidRPr="001B6751" w:rsidRDefault="00017FEE">
            <w:pPr>
              <w:suppressAutoHyphens/>
              <w:spacing w:after="60"/>
              <w:jc w:val="center"/>
              <w:rPr>
                <w:lang w:val="en-GB"/>
              </w:rPr>
            </w:pPr>
            <w:r w:rsidRPr="001B6751">
              <w:rPr>
                <w:lang w:val="en-GB"/>
              </w:rPr>
              <w:t>…..………………………………………</w:t>
            </w:r>
          </w:p>
        </w:tc>
        <w:tc>
          <w:tcPr>
            <w:tcW w:w="4964" w:type="dxa"/>
          </w:tcPr>
          <w:p w:rsidR="00017FEE" w:rsidRPr="001B6751" w:rsidRDefault="00017FEE">
            <w:pPr>
              <w:suppressAutoHyphens/>
              <w:spacing w:after="60"/>
              <w:jc w:val="center"/>
              <w:rPr>
                <w:lang w:val="en-GB"/>
              </w:rPr>
            </w:pPr>
            <w:r w:rsidRPr="001B6751">
              <w:rPr>
                <w:lang w:val="en-GB"/>
              </w:rPr>
              <w:t>……………………………………………</w:t>
            </w:r>
          </w:p>
        </w:tc>
      </w:tr>
      <w:tr w:rsidR="00017FEE" w:rsidRPr="0031321C">
        <w:tc>
          <w:tcPr>
            <w:tcW w:w="4248" w:type="dxa"/>
          </w:tcPr>
          <w:p w:rsidR="00017FEE" w:rsidRPr="001B6751" w:rsidRDefault="00017FEE">
            <w:pPr>
              <w:suppressAutoHyphens/>
              <w:spacing w:after="60"/>
              <w:jc w:val="center"/>
              <w:rPr>
                <w:i/>
                <w:iCs/>
                <w:lang w:val="en-GB"/>
              </w:rPr>
            </w:pPr>
            <w:r w:rsidRPr="001B6751">
              <w:rPr>
                <w:i/>
                <w:iCs/>
                <w:lang w:val="en-GB"/>
              </w:rPr>
              <w:t>PLACE AND DATE</w:t>
            </w:r>
          </w:p>
        </w:tc>
        <w:tc>
          <w:tcPr>
            <w:tcW w:w="4964" w:type="dxa"/>
          </w:tcPr>
          <w:p w:rsidR="00017FEE" w:rsidRPr="001B6751" w:rsidRDefault="00017FEE">
            <w:pPr>
              <w:suppressAutoHyphens/>
              <w:spacing w:after="60"/>
              <w:jc w:val="both"/>
              <w:rPr>
                <w:lang w:val="en-GB"/>
              </w:rPr>
            </w:pPr>
            <w:r w:rsidRPr="001B6751">
              <w:rPr>
                <w:i/>
                <w:iCs/>
                <w:lang w:val="en-GB"/>
              </w:rPr>
              <w:t>LEGIBLE SIGNATURE OF PROJECT PARTICIPANT</w:t>
            </w:r>
            <w:r w:rsidRPr="001B6751">
              <w:rPr>
                <w:i/>
                <w:iCs/>
                <w:vertAlign w:val="superscript"/>
                <w:lang w:val="en-GB"/>
              </w:rPr>
              <w:footnoteReference w:customMarkFollows="1" w:id="2"/>
              <w:t>*</w:t>
            </w:r>
          </w:p>
        </w:tc>
      </w:tr>
    </w:tbl>
    <w:p w:rsidR="00017FEE" w:rsidRPr="001B6751" w:rsidRDefault="00017FEE">
      <w:pPr>
        <w:rPr>
          <w:lang w:val="en-GB"/>
        </w:rPr>
      </w:pPr>
    </w:p>
    <w:sectPr w:rsidR="00017FEE" w:rsidRPr="001B6751" w:rsidSect="003C1BB9">
      <w:headerReference w:type="default" r:id="rId8"/>
      <w:footerReference w:type="default" r:id="rId9"/>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EAD" w:rsidRDefault="00570EAD">
      <w:r>
        <w:separator/>
      </w:r>
    </w:p>
  </w:endnote>
  <w:endnote w:type="continuationSeparator" w:id="0">
    <w:p w:rsidR="00570EAD" w:rsidRDefault="0057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EE" w:rsidRPr="00A10FCA" w:rsidRDefault="00017FEE">
    <w:pPr>
      <w:pStyle w:val="Stopka"/>
      <w:jc w:val="center"/>
      <w:rPr>
        <w:sz w:val="18"/>
        <w:szCs w:val="18"/>
        <w:lang w:val="en-GB"/>
      </w:rPr>
    </w:pPr>
    <w:r w:rsidRPr="00A10FCA">
      <w:rPr>
        <w:b/>
        <w:bCs/>
        <w:sz w:val="18"/>
        <w:szCs w:val="18"/>
        <w:lang w:val="en-GB"/>
      </w:rPr>
      <w:t>Interdisciplinary Doctoral Studies Programme “Bioeconomy’’</w:t>
    </w:r>
    <w:r w:rsidR="00A10FCA">
      <w:rPr>
        <w:b/>
        <w:bCs/>
        <w:sz w:val="18"/>
        <w:szCs w:val="18"/>
        <w:lang w:val="en-GB"/>
      </w:rPr>
      <w:t xml:space="preserve"> </w:t>
    </w:r>
    <w:r w:rsidR="00A10FCA">
      <w:rPr>
        <w:bCs/>
        <w:sz w:val="18"/>
        <w:szCs w:val="18"/>
        <w:lang w:val="en-GB"/>
      </w:rPr>
      <w:t>project</w:t>
    </w:r>
  </w:p>
  <w:p w:rsidR="00017FEE" w:rsidRPr="00A10FCA" w:rsidRDefault="00017FEE">
    <w:pPr>
      <w:pStyle w:val="Stopka"/>
      <w:jc w:val="center"/>
      <w:rPr>
        <w:sz w:val="18"/>
        <w:szCs w:val="18"/>
        <w:lang w:val="en-GB"/>
      </w:rPr>
    </w:pPr>
    <w:r w:rsidRPr="00A10FCA">
      <w:rPr>
        <w:sz w:val="18"/>
        <w:szCs w:val="18"/>
        <w:lang w:val="en-GB"/>
      </w:rPr>
      <w:t>co-financed by the European Union under the European Social Fund</w:t>
    </w:r>
  </w:p>
  <w:p w:rsidR="00017FEE" w:rsidRPr="00A10FCA" w:rsidRDefault="00017FEE">
    <w:pPr>
      <w:pStyle w:val="Stopka"/>
      <w:rPr>
        <w:rFonts w:ascii="Times New Roman" w:hAnsi="Times New Roman" w:cs="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EAD" w:rsidRDefault="00570EAD">
      <w:r>
        <w:separator/>
      </w:r>
    </w:p>
  </w:footnote>
  <w:footnote w:type="continuationSeparator" w:id="0">
    <w:p w:rsidR="00570EAD" w:rsidRDefault="00570EAD">
      <w:r>
        <w:continuationSeparator/>
      </w:r>
    </w:p>
  </w:footnote>
  <w:footnote w:id="1">
    <w:p w:rsidR="00017FEE" w:rsidRPr="00207AA6" w:rsidRDefault="00017FEE">
      <w:pPr>
        <w:pStyle w:val="Tekstprzypisudolnego"/>
        <w:rPr>
          <w:lang w:val="en-GB"/>
        </w:rPr>
      </w:pPr>
      <w:r w:rsidRPr="00207AA6">
        <w:rPr>
          <w:rStyle w:val="Znakiprzypiswdolnych"/>
          <w:rFonts w:ascii="Calibri" w:hAnsi="Calibri" w:cs="Calibri"/>
          <w:sz w:val="16"/>
          <w:szCs w:val="16"/>
          <w:lang w:val="en-GB"/>
        </w:rPr>
        <w:footnoteRef/>
      </w:r>
      <w:r w:rsidRPr="00207AA6">
        <w:rPr>
          <w:sz w:val="16"/>
          <w:szCs w:val="16"/>
          <w:lang w:val="en-GB"/>
        </w:rPr>
        <w:t xml:space="preserve"> </w:t>
      </w:r>
      <w:r w:rsidRPr="00207AA6">
        <w:rPr>
          <w:rFonts w:ascii="Calibri" w:hAnsi="Calibri" w:cs="Calibri"/>
          <w:sz w:val="16"/>
          <w:szCs w:val="16"/>
          <w:lang w:val="en-GB"/>
        </w:rPr>
        <w:t xml:space="preserve">Processing of personal data in the </w:t>
      </w:r>
      <w:r w:rsidR="003F2936" w:rsidRPr="003F2936">
        <w:rPr>
          <w:rFonts w:ascii="Calibri" w:hAnsi="Calibri" w:cs="Calibri"/>
          <w:sz w:val="16"/>
          <w:szCs w:val="16"/>
          <w:lang w:val="en-GB"/>
        </w:rPr>
        <w:t>Social Insurance Institution (ZUS) personal data filing system</w:t>
      </w:r>
      <w:r w:rsidR="003F2936">
        <w:rPr>
          <w:rFonts w:ascii="Calibri" w:hAnsi="Calibri" w:cs="Calibri"/>
          <w:sz w:val="16"/>
          <w:szCs w:val="16"/>
          <w:lang w:val="en-GB"/>
        </w:rPr>
        <w:t xml:space="preserve"> </w:t>
      </w:r>
      <w:r w:rsidRPr="00207AA6">
        <w:rPr>
          <w:rFonts w:ascii="Calibri" w:hAnsi="Calibri" w:cs="Calibri"/>
          <w:sz w:val="16"/>
          <w:szCs w:val="16"/>
          <w:lang w:val="en-GB"/>
        </w:rPr>
        <w:t>applies to the situation in which the agreement for project funding is concluded with the Beneficiary by the Ministry of Family, Labour and Social Policy or the Provincial Employment Agency.</w:t>
      </w:r>
    </w:p>
  </w:footnote>
  <w:footnote w:id="2">
    <w:p w:rsidR="00017FEE" w:rsidRPr="003F2936" w:rsidRDefault="00017FEE">
      <w:pPr>
        <w:pStyle w:val="Tekstprzypisudolnego"/>
        <w:jc w:val="both"/>
        <w:rPr>
          <w:lang w:val="en-GB"/>
        </w:rPr>
      </w:pPr>
      <w:r w:rsidRPr="003F2936">
        <w:rPr>
          <w:rStyle w:val="Znakiprzypiswdolnych"/>
          <w:rFonts w:ascii="Calibri" w:hAnsi="Calibri" w:cs="Calibri"/>
          <w:lang w:val="en-GB"/>
        </w:rPr>
        <w:t>*</w:t>
      </w:r>
      <w:r w:rsidRPr="003F2936">
        <w:rPr>
          <w:rFonts w:ascii="Calibri" w:hAnsi="Calibri" w:cs="Calibri"/>
          <w:sz w:val="16"/>
          <w:szCs w:val="16"/>
          <w:lang w:val="en-GB"/>
        </w:rPr>
        <w:t xml:space="preserve"> In case of declaration to participate by a minor, the declaration should be signed by his or her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FEE" w:rsidRDefault="00786B29">
    <w:pPr>
      <w:pStyle w:val="Nagwek"/>
      <w:tabs>
        <w:tab w:val="clear" w:pos="9072"/>
        <w:tab w:val="right" w:pos="9070"/>
      </w:tabs>
      <w:ind w:left="-426"/>
      <w:jc w:val="both"/>
      <w:rPr>
        <w:rFonts w:ascii="Times New Roman" w:hAnsi="Times New Roman" w:cs="Times New Roman"/>
        <w:sz w:val="18"/>
        <w:szCs w:val="18"/>
      </w:rPr>
    </w:pPr>
    <w:r>
      <w:rPr>
        <w:noProof/>
      </w:rPr>
      <w:drawing>
        <wp:anchor distT="0" distB="0" distL="114300" distR="114300" simplePos="0" relativeHeight="251657216" behindDoc="0" locked="0" layoutInCell="1" allowOverlap="1">
          <wp:simplePos x="0" y="0"/>
          <wp:positionH relativeFrom="column">
            <wp:posOffset>1433195</wp:posOffset>
          </wp:positionH>
          <wp:positionV relativeFrom="paragraph">
            <wp:posOffset>13335</wp:posOffset>
          </wp:positionV>
          <wp:extent cx="1545590" cy="514985"/>
          <wp:effectExtent l="0" t="0" r="0" b="0"/>
          <wp:wrapSquare wrapText="bothSides"/>
          <wp:docPr id="1" name="Obraz 13" descr="W:\Intedyscyplinarne Studia Doktoranckie\system identyfikacji wizualnej\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Intedyscyplinarne Studia Doktoranckie\system identyfikacji wizualnej\znak_barw_rp_poziom_szara_ramka_rgb.png"/>
                  <pic:cNvPicPr>
                    <a:picLocks noChangeAspect="1" noChangeArrowheads="1"/>
                  </pic:cNvPicPr>
                </pic:nvPicPr>
                <pic:blipFill>
                  <a:blip r:embed="rId1"/>
                  <a:srcRect/>
                  <a:stretch>
                    <a:fillRect/>
                  </a:stretch>
                </pic:blipFill>
                <pic:spPr bwMode="auto">
                  <a:xfrm>
                    <a:off x="0" y="0"/>
                    <a:ext cx="1545590" cy="51498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3290570</wp:posOffset>
          </wp:positionH>
          <wp:positionV relativeFrom="paragraph">
            <wp:posOffset>3810</wp:posOffset>
          </wp:positionV>
          <wp:extent cx="495300" cy="495300"/>
          <wp:effectExtent l="19050" t="0" r="0" b="0"/>
          <wp:wrapTight wrapText="bothSides">
            <wp:wrapPolygon edited="0">
              <wp:start x="5815" y="0"/>
              <wp:lineTo x="0" y="4154"/>
              <wp:lineTo x="-831" y="14123"/>
              <wp:lineTo x="4154" y="20769"/>
              <wp:lineTo x="4985" y="20769"/>
              <wp:lineTo x="15785" y="20769"/>
              <wp:lineTo x="17446" y="20769"/>
              <wp:lineTo x="21600" y="14954"/>
              <wp:lineTo x="21600" y="7477"/>
              <wp:lineTo x="20769" y="4154"/>
              <wp:lineTo x="16615" y="0"/>
              <wp:lineTo x="5815" y="0"/>
            </wp:wrapPolygon>
          </wp:wrapTight>
          <wp:docPr id="2" name="Obraz 1" descr="W:\Intedyscyplinarne Studia Doktoranckie\system identyfikacji wizualnej\uwm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ntedyscyplinarne Studia Doktoranckie\system identyfikacji wizualnej\uwm_logo4.png"/>
                  <pic:cNvPicPr>
                    <a:picLocks noChangeAspect="1" noChangeArrowheads="1"/>
                  </pic:cNvPicPr>
                </pic:nvPicPr>
                <pic:blipFill>
                  <a:blip r:embed="rId2"/>
                  <a:srcRect/>
                  <a:stretch>
                    <a:fillRect/>
                  </a:stretch>
                </pic:blipFill>
                <pic:spPr bwMode="auto">
                  <a:xfrm>
                    <a:off x="0" y="0"/>
                    <a:ext cx="495300" cy="4953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-24765</wp:posOffset>
          </wp:positionV>
          <wp:extent cx="1238250" cy="581660"/>
          <wp:effectExtent l="19050" t="0" r="0" b="0"/>
          <wp:wrapSquare wrapText="bothSides"/>
          <wp:docPr id="3" name="Obraz 12" descr="W:\Intedyscyplinarne Studia Doktoranckie\system identyfikacji wizualnej\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W:\Intedyscyplinarne Studia Doktoranckie\system identyfikacji wizualnej\logo_FE_Wiedza_Edukacja_Rozwoj_rgb-1..jpg"/>
                  <pic:cNvPicPr>
                    <a:picLocks noChangeAspect="1" noChangeArrowheads="1"/>
                  </pic:cNvPicPr>
                </pic:nvPicPr>
                <pic:blipFill>
                  <a:blip r:embed="rId3"/>
                  <a:srcRect/>
                  <a:stretch>
                    <a:fillRect/>
                  </a:stretch>
                </pic:blipFill>
                <pic:spPr bwMode="auto">
                  <a:xfrm>
                    <a:off x="0" y="0"/>
                    <a:ext cx="1238250" cy="58166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4023995</wp:posOffset>
          </wp:positionH>
          <wp:positionV relativeFrom="paragraph">
            <wp:posOffset>13335</wp:posOffset>
          </wp:positionV>
          <wp:extent cx="1857375" cy="547370"/>
          <wp:effectExtent l="19050" t="0" r="9525" b="0"/>
          <wp:wrapTight wrapText="bothSides">
            <wp:wrapPolygon edited="0">
              <wp:start x="-222" y="0"/>
              <wp:lineTo x="-222" y="21049"/>
              <wp:lineTo x="21711" y="21049"/>
              <wp:lineTo x="21711" y="0"/>
              <wp:lineTo x="-222" y="0"/>
            </wp:wrapPolygon>
          </wp:wrapTight>
          <wp:docPr id="4" name="Obraz 14" descr="C:\Users\user\Desktop\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user\Desktop\EU_EFS_rgb-1..jpg"/>
                  <pic:cNvPicPr>
                    <a:picLocks noChangeAspect="1" noChangeArrowheads="1"/>
                  </pic:cNvPicPr>
                </pic:nvPicPr>
                <pic:blipFill>
                  <a:blip r:embed="rId4"/>
                  <a:srcRect/>
                  <a:stretch>
                    <a:fillRect/>
                  </a:stretch>
                </pic:blipFill>
                <pic:spPr bwMode="auto">
                  <a:xfrm>
                    <a:off x="0" y="0"/>
                    <a:ext cx="1857375" cy="547370"/>
                  </a:xfrm>
                  <a:prstGeom prst="rect">
                    <a:avLst/>
                  </a:prstGeom>
                  <a:noFill/>
                  <a:ln w="9525">
                    <a:noFill/>
                    <a:miter lim="800000"/>
                    <a:headEnd/>
                    <a:tailEnd/>
                  </a:ln>
                </pic:spPr>
              </pic:pic>
            </a:graphicData>
          </a:graphic>
        </wp:anchor>
      </w:drawing>
    </w:r>
    <w:r w:rsidR="00017FEE">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hint="default"/>
        <w:i/>
        <w:iCs/>
      </w:rPr>
    </w:lvl>
    <w:lvl w:ilvl="1">
      <w:start w:val="1"/>
      <w:numFmt w:val="decimal"/>
      <w:lvlText w:val="%2)"/>
      <w:lvlJc w:val="left"/>
      <w:pPr>
        <w:tabs>
          <w:tab w:val="num" w:pos="680"/>
        </w:tabs>
        <w:ind w:left="680" w:hanging="323"/>
      </w:pPr>
      <w:rPr>
        <w:rFonts w:hint="default"/>
        <w:i/>
        <w:iCs/>
      </w:rPr>
    </w:lvl>
    <w:lvl w:ilvl="2">
      <w:start w:val="1"/>
      <w:numFmt w:val="lowerLetter"/>
      <w:lvlText w:val="%3)"/>
      <w:lvlJc w:val="left"/>
      <w:pPr>
        <w:tabs>
          <w:tab w:val="num" w:pos="680"/>
        </w:tabs>
        <w:ind w:left="680" w:hanging="323"/>
      </w:pPr>
      <w:rPr>
        <w:rFonts w:hint="default"/>
        <w:i/>
        <w:iCs/>
      </w:rPr>
    </w:lvl>
    <w:lvl w:ilvl="3">
      <w:start w:val="1"/>
      <w:numFmt w:val="decimal"/>
      <w:lvlText w:val="(%4)"/>
      <w:lvlJc w:val="left"/>
      <w:pPr>
        <w:tabs>
          <w:tab w:val="num" w:pos="709"/>
        </w:tabs>
        <w:ind w:left="567" w:firstLine="142"/>
      </w:pPr>
      <w:rPr>
        <w:rFonts w:hint="default"/>
        <w:i/>
        <w:iCs/>
      </w:rPr>
    </w:lvl>
    <w:lvl w:ilvl="4">
      <w:start w:val="1"/>
      <w:numFmt w:val="lowerLetter"/>
      <w:lvlText w:val="%5."/>
      <w:lvlJc w:val="left"/>
      <w:pPr>
        <w:tabs>
          <w:tab w:val="num" w:pos="3240"/>
        </w:tabs>
        <w:ind w:left="3240" w:hanging="360"/>
      </w:pPr>
      <w:rPr>
        <w:rFonts w:hint="default"/>
        <w:i/>
        <w:iCs/>
      </w:rPr>
    </w:lvl>
    <w:lvl w:ilvl="5">
      <w:start w:val="1"/>
      <w:numFmt w:val="lowerRoman"/>
      <w:lvlText w:val="%6."/>
      <w:lvlJc w:val="right"/>
      <w:pPr>
        <w:tabs>
          <w:tab w:val="num" w:pos="3960"/>
        </w:tabs>
        <w:ind w:left="3960" w:hanging="180"/>
      </w:pPr>
      <w:rPr>
        <w:rFonts w:hint="default"/>
        <w:i/>
        <w:iCs/>
      </w:rPr>
    </w:lvl>
    <w:lvl w:ilvl="6">
      <w:start w:val="1"/>
      <w:numFmt w:val="decimal"/>
      <w:lvlText w:val="%7."/>
      <w:lvlJc w:val="left"/>
      <w:pPr>
        <w:tabs>
          <w:tab w:val="num" w:pos="4680"/>
        </w:tabs>
        <w:ind w:left="4680" w:hanging="360"/>
      </w:pPr>
      <w:rPr>
        <w:rFonts w:hint="default"/>
        <w:i/>
        <w:iCs/>
      </w:rPr>
    </w:lvl>
    <w:lvl w:ilvl="7">
      <w:start w:val="1"/>
      <w:numFmt w:val="lowerLetter"/>
      <w:lvlText w:val="%8."/>
      <w:lvlJc w:val="left"/>
      <w:pPr>
        <w:tabs>
          <w:tab w:val="num" w:pos="5400"/>
        </w:tabs>
        <w:ind w:left="5400" w:hanging="360"/>
      </w:pPr>
      <w:rPr>
        <w:rFonts w:hint="default"/>
        <w:i/>
        <w:iCs/>
      </w:rPr>
    </w:lvl>
    <w:lvl w:ilvl="8">
      <w:start w:val="1"/>
      <w:numFmt w:val="lowerRoman"/>
      <w:lvlText w:val="%9."/>
      <w:lvlJc w:val="right"/>
      <w:pPr>
        <w:tabs>
          <w:tab w:val="num" w:pos="6120"/>
        </w:tabs>
        <w:ind w:left="6120" w:hanging="180"/>
      </w:pPr>
      <w:rPr>
        <w:rFonts w:hint="default"/>
        <w:i/>
        <w:iCs/>
      </w:rPr>
    </w:lvl>
  </w:abstractNum>
  <w:abstractNum w:abstractNumId="5" w15:restartNumberingAfterBreak="0">
    <w:nsid w:val="37283EC6"/>
    <w:multiLevelType w:val="hybridMultilevel"/>
    <w:tmpl w:val="8DCC48D4"/>
    <w:lvl w:ilvl="0" w:tplc="600AF8F0">
      <w:start w:val="1"/>
      <w:numFmt w:val="decimal"/>
      <w:lvlText w:val="%1."/>
      <w:lvlJc w:val="left"/>
      <w:pPr>
        <w:ind w:left="720" w:hanging="360"/>
      </w:pPr>
      <w:rPr>
        <w:rFonts w:hint="default"/>
        <w:i w:val="0"/>
        <w:iCs w:val="0"/>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A334611"/>
    <w:multiLevelType w:val="hybridMultilevel"/>
    <w:tmpl w:val="887EB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B"/>
    <w:rsid w:val="000129FE"/>
    <w:rsid w:val="00017FEE"/>
    <w:rsid w:val="00034C68"/>
    <w:rsid w:val="000A1F46"/>
    <w:rsid w:val="00173B23"/>
    <w:rsid w:val="00195A28"/>
    <w:rsid w:val="001B5B28"/>
    <w:rsid w:val="001B6751"/>
    <w:rsid w:val="001D54F7"/>
    <w:rsid w:val="00207AA6"/>
    <w:rsid w:val="002134F7"/>
    <w:rsid w:val="002206BD"/>
    <w:rsid w:val="002208A1"/>
    <w:rsid w:val="002326E1"/>
    <w:rsid w:val="002414BB"/>
    <w:rsid w:val="002447CA"/>
    <w:rsid w:val="00246085"/>
    <w:rsid w:val="002722CB"/>
    <w:rsid w:val="00287CB9"/>
    <w:rsid w:val="002F3541"/>
    <w:rsid w:val="002F3FD0"/>
    <w:rsid w:val="0031321C"/>
    <w:rsid w:val="003270C6"/>
    <w:rsid w:val="00330A5F"/>
    <w:rsid w:val="00333732"/>
    <w:rsid w:val="0034349E"/>
    <w:rsid w:val="00343C36"/>
    <w:rsid w:val="00372061"/>
    <w:rsid w:val="00382D68"/>
    <w:rsid w:val="00390BE9"/>
    <w:rsid w:val="003B4DE2"/>
    <w:rsid w:val="003C1BB9"/>
    <w:rsid w:val="003C697B"/>
    <w:rsid w:val="003F2936"/>
    <w:rsid w:val="00405BA8"/>
    <w:rsid w:val="0046583F"/>
    <w:rsid w:val="00470B93"/>
    <w:rsid w:val="00492040"/>
    <w:rsid w:val="004934E4"/>
    <w:rsid w:val="004A61F2"/>
    <w:rsid w:val="004F4DAF"/>
    <w:rsid w:val="0053622D"/>
    <w:rsid w:val="00537774"/>
    <w:rsid w:val="005602F8"/>
    <w:rsid w:val="00565190"/>
    <w:rsid w:val="00570EAD"/>
    <w:rsid w:val="005C0BDE"/>
    <w:rsid w:val="005E21C4"/>
    <w:rsid w:val="005F4353"/>
    <w:rsid w:val="00607A28"/>
    <w:rsid w:val="00655D8E"/>
    <w:rsid w:val="006823C7"/>
    <w:rsid w:val="006A3501"/>
    <w:rsid w:val="006C1330"/>
    <w:rsid w:val="006D6962"/>
    <w:rsid w:val="0070715C"/>
    <w:rsid w:val="00744451"/>
    <w:rsid w:val="007723E3"/>
    <w:rsid w:val="00786B29"/>
    <w:rsid w:val="007E3F05"/>
    <w:rsid w:val="008029CA"/>
    <w:rsid w:val="00834696"/>
    <w:rsid w:val="0084057E"/>
    <w:rsid w:val="00864E59"/>
    <w:rsid w:val="008D4CDD"/>
    <w:rsid w:val="00920A92"/>
    <w:rsid w:val="009416F4"/>
    <w:rsid w:val="0094619A"/>
    <w:rsid w:val="009520E5"/>
    <w:rsid w:val="00966A33"/>
    <w:rsid w:val="00991FF4"/>
    <w:rsid w:val="009B1498"/>
    <w:rsid w:val="009C2BBA"/>
    <w:rsid w:val="009D5E02"/>
    <w:rsid w:val="009E6682"/>
    <w:rsid w:val="009F210A"/>
    <w:rsid w:val="00A0785A"/>
    <w:rsid w:val="00A10FCA"/>
    <w:rsid w:val="00A14E7C"/>
    <w:rsid w:val="00A5124C"/>
    <w:rsid w:val="00AD7B52"/>
    <w:rsid w:val="00AF0547"/>
    <w:rsid w:val="00B434C2"/>
    <w:rsid w:val="00B45EDF"/>
    <w:rsid w:val="00B56D49"/>
    <w:rsid w:val="00B674FE"/>
    <w:rsid w:val="00B7134F"/>
    <w:rsid w:val="00BB0FA3"/>
    <w:rsid w:val="00C442D0"/>
    <w:rsid w:val="00CC497D"/>
    <w:rsid w:val="00CC73E0"/>
    <w:rsid w:val="00CC7837"/>
    <w:rsid w:val="00CD0959"/>
    <w:rsid w:val="00CE6A35"/>
    <w:rsid w:val="00D013AE"/>
    <w:rsid w:val="00D46CFE"/>
    <w:rsid w:val="00D55A2B"/>
    <w:rsid w:val="00DA7136"/>
    <w:rsid w:val="00E43A12"/>
    <w:rsid w:val="00EE6A14"/>
    <w:rsid w:val="00F24C09"/>
    <w:rsid w:val="00F3627D"/>
    <w:rsid w:val="00FA1A9B"/>
    <w:rsid w:val="00FA22C9"/>
    <w:rsid w:val="00FC1C94"/>
    <w:rsid w:val="00FE0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378A7F"/>
  <w15:docId w15:val="{5B485D1E-61A2-423B-81A1-AF65CC82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608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pPr>
    <w:rPr>
      <w:rFonts w:ascii="Calibri" w:hAnsi="Calibri" w:cs="Calibri"/>
      <w:sz w:val="22"/>
      <w:szCs w:val="22"/>
    </w:rPr>
  </w:style>
  <w:style w:type="character" w:customStyle="1" w:styleId="NagwekZnak">
    <w:name w:val="Nagłówek Znak"/>
    <w:link w:val="Nagwek"/>
    <w:uiPriority w:val="99"/>
    <w:locked/>
    <w:rsid w:val="002722CB"/>
  </w:style>
  <w:style w:type="paragraph" w:styleId="Stopka">
    <w:name w:val="footer"/>
    <w:basedOn w:val="Normalny"/>
    <w:link w:val="StopkaZnak"/>
    <w:uiPriority w:val="99"/>
    <w:unhideWhenUsed/>
    <w:rsid w:val="002722CB"/>
    <w:pPr>
      <w:tabs>
        <w:tab w:val="center" w:pos="4536"/>
        <w:tab w:val="right" w:pos="9072"/>
      </w:tabs>
    </w:pPr>
    <w:rPr>
      <w:rFonts w:ascii="Calibri" w:hAnsi="Calibri" w:cs="Calibri"/>
      <w:sz w:val="22"/>
      <w:szCs w:val="22"/>
    </w:rPr>
  </w:style>
  <w:style w:type="character" w:customStyle="1" w:styleId="StopkaZnak">
    <w:name w:val="Stopka Znak"/>
    <w:link w:val="Stopka"/>
    <w:uiPriority w:val="99"/>
    <w:locked/>
    <w:rsid w:val="002722CB"/>
  </w:style>
  <w:style w:type="paragraph" w:styleId="Tekstdymka">
    <w:name w:val="Balloon Text"/>
    <w:basedOn w:val="Normalny"/>
    <w:link w:val="TekstdymkaZnak"/>
    <w:uiPriority w:val="99"/>
    <w:semiHidden/>
    <w:unhideWhenUsed/>
    <w:rsid w:val="00333732"/>
    <w:rPr>
      <w:rFonts w:ascii="Segoe UI" w:hAnsi="Segoe UI" w:cs="Segoe UI"/>
      <w:sz w:val="18"/>
      <w:szCs w:val="18"/>
    </w:rPr>
  </w:style>
  <w:style w:type="character" w:customStyle="1" w:styleId="TekstdymkaZnak">
    <w:name w:val="Tekst dymka Znak"/>
    <w:link w:val="Tekstdymka"/>
    <w:uiPriority w:val="99"/>
    <w:semiHidden/>
    <w:locked/>
    <w:rsid w:val="00333732"/>
    <w:rPr>
      <w:rFonts w:ascii="Segoe UI" w:hAnsi="Segoe UI" w:cs="Segoe UI"/>
      <w:sz w:val="18"/>
      <w:szCs w:val="18"/>
    </w:rPr>
  </w:style>
  <w:style w:type="paragraph" w:styleId="Akapitzlist">
    <w:name w:val="List Paragraph"/>
    <w:basedOn w:val="Normalny"/>
    <w:uiPriority w:val="99"/>
    <w:qFormat/>
    <w:rsid w:val="00FC1C94"/>
    <w:pPr>
      <w:ind w:left="720"/>
      <w:contextualSpacing/>
    </w:pPr>
  </w:style>
  <w:style w:type="paragraph" w:styleId="NormalnyWeb">
    <w:name w:val="Normal (Web)"/>
    <w:basedOn w:val="Normalny"/>
    <w:uiPriority w:val="99"/>
    <w:unhideWhenUsed/>
    <w:rsid w:val="00FC1C94"/>
    <w:pPr>
      <w:spacing w:before="100" w:beforeAutospacing="1" w:after="100" w:afterAutospacing="1"/>
    </w:pPr>
  </w:style>
  <w:style w:type="paragraph" w:styleId="Tekstprzypisudolnego">
    <w:name w:val="footnote text"/>
    <w:aliases w:val="Podrozdział,Footnote,Podrozdzia3"/>
    <w:basedOn w:val="Normalny"/>
    <w:link w:val="TekstprzypisudolnegoZnak"/>
    <w:uiPriority w:val="99"/>
    <w:semiHidden/>
    <w:rsid w:val="003C697B"/>
    <w:rPr>
      <w:sz w:val="20"/>
      <w:szCs w:val="20"/>
    </w:rPr>
  </w:style>
  <w:style w:type="character" w:customStyle="1" w:styleId="TekstprzypisudolnegoZnak">
    <w:name w:val="Tekst przypisu dolnego Znak"/>
    <w:aliases w:val="Podrozdział Znak,Footnote Znak,Podrozdzia3 Znak"/>
    <w:link w:val="Tekstprzypisudolnego"/>
    <w:uiPriority w:val="99"/>
    <w:semiHidden/>
    <w:locked/>
    <w:rsid w:val="003C697B"/>
    <w:rPr>
      <w:rFonts w:ascii="Times New Roman" w:hAnsi="Times New Roman" w:cs="Times New Roman"/>
      <w:sz w:val="20"/>
      <w:szCs w:val="20"/>
    </w:rPr>
  </w:style>
  <w:style w:type="paragraph" w:styleId="Tekstpodstawowy">
    <w:name w:val="Body Text"/>
    <w:basedOn w:val="Normalny"/>
    <w:link w:val="TekstpodstawowyZnak"/>
    <w:uiPriority w:val="99"/>
    <w:rsid w:val="003C697B"/>
    <w:pPr>
      <w:tabs>
        <w:tab w:val="left" w:pos="900"/>
      </w:tabs>
      <w:jc w:val="both"/>
    </w:pPr>
  </w:style>
  <w:style w:type="character" w:customStyle="1" w:styleId="TekstpodstawowyZnak">
    <w:name w:val="Tekst podstawowy Znak"/>
    <w:link w:val="Tekstpodstawowy"/>
    <w:uiPriority w:val="99"/>
    <w:locked/>
    <w:rsid w:val="003C697B"/>
    <w:rPr>
      <w:rFonts w:ascii="Times New Roman" w:hAnsi="Times New Roman" w:cs="Times New Roman"/>
      <w:sz w:val="24"/>
      <w:szCs w:val="24"/>
    </w:rPr>
  </w:style>
  <w:style w:type="character" w:customStyle="1" w:styleId="Znakiprzypiswdolnych">
    <w:name w:val="Znaki przypisów dolnych"/>
    <w:rsid w:val="003C6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1316</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Łuczak</dc:creator>
  <cp:lastModifiedBy>user1</cp:lastModifiedBy>
  <cp:revision>3</cp:revision>
  <cp:lastPrinted>2017-12-11T08:12:00Z</cp:lastPrinted>
  <dcterms:created xsi:type="dcterms:W3CDTF">2018-06-25T07:26:00Z</dcterms:created>
  <dcterms:modified xsi:type="dcterms:W3CDTF">2018-06-25T07:44:00Z</dcterms:modified>
</cp:coreProperties>
</file>